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36" w:rsidRDefault="005A2736" w:rsidP="006348FA">
      <w:r>
        <w:t xml:space="preserve">Point of interest the private equity side always takes president over the public legal side. </w:t>
      </w:r>
    </w:p>
    <w:p w:rsidR="000D58B2" w:rsidRDefault="005A2736" w:rsidP="006348FA">
      <w:r>
        <w:t xml:space="preserve">In order for this process to operate the Judge has to leave the Public side as a Judge and open a door to the private side and come back through the equity door as a Chancellor. This is all superior Law of which operated before this corporation was thought of no doubt. </w:t>
      </w:r>
    </w:p>
    <w:p w:rsidR="007D52E3" w:rsidRDefault="000D58B2" w:rsidP="006348FA">
      <w:r>
        <w:t>This is the Law Patrick spoke of and it is faith based in my opinion.</w:t>
      </w:r>
    </w:p>
    <w:p w:rsidR="005A2736" w:rsidRDefault="007D52E3" w:rsidP="006348FA">
      <w:r>
        <w:t xml:space="preserve">Equity venue is private side and </w:t>
      </w:r>
      <w:r w:rsidR="000D58B2">
        <w:t>Maxims</w:t>
      </w:r>
      <w:r>
        <w:t xml:space="preserve"> of Law it is Chancellor Law period.  </w:t>
      </w:r>
      <w:r w:rsidR="005A2736">
        <w:t xml:space="preserve">  </w:t>
      </w:r>
    </w:p>
    <w:p w:rsidR="00EF5616" w:rsidRDefault="00EF5616" w:rsidP="006348FA">
      <w:r>
        <w:t>This is Chancery Law</w:t>
      </w:r>
      <w:r w:rsidR="005D5856">
        <w:t>, the</w:t>
      </w:r>
      <w:r>
        <w:t xml:space="preserve"> superior Law </w:t>
      </w:r>
      <w:r w:rsidR="005D5856">
        <w:t xml:space="preserve">of the </w:t>
      </w:r>
      <w:r w:rsidR="000140D2">
        <w:t xml:space="preserve">founding </w:t>
      </w:r>
      <w:r w:rsidR="005D5856">
        <w:t xml:space="preserve">Fathers and </w:t>
      </w:r>
      <w:r w:rsidR="000140D2">
        <w:t xml:space="preserve">Law of the land </w:t>
      </w:r>
      <w:r w:rsidR="005D5856">
        <w:t>Masters and KINGS</w:t>
      </w:r>
      <w:r w:rsidR="000D58B2">
        <w:t xml:space="preserve"> as my castle is you’re castle </w:t>
      </w:r>
      <w:r w:rsidR="005D5856">
        <w:t>w</w:t>
      </w:r>
      <w:r>
        <w:t>e the people are</w:t>
      </w:r>
      <w:r w:rsidR="005D5856">
        <w:t xml:space="preserve"> each and everyone </w:t>
      </w:r>
      <w:r w:rsidR="000140D2">
        <w:t xml:space="preserve">Heirs </w:t>
      </w:r>
      <w:r w:rsidR="005D5856">
        <w:t xml:space="preserve">to prosperity </w:t>
      </w:r>
      <w:r w:rsidR="000140D2">
        <w:t xml:space="preserve">of </w:t>
      </w:r>
      <w:r w:rsidR="005D5856">
        <w:t xml:space="preserve">thy </w:t>
      </w:r>
      <w:r w:rsidR="000140D2">
        <w:t xml:space="preserve">Heaven </w:t>
      </w:r>
      <w:r w:rsidR="005D5856">
        <w:t xml:space="preserve">and on Earth </w:t>
      </w:r>
      <w:r w:rsidR="000140D2">
        <w:t>AS KINGS - Grand Justices by thy Land Venue bi</w:t>
      </w:r>
      <w:r w:rsidR="005D5856">
        <w:t>rth right.</w:t>
      </w:r>
    </w:p>
    <w:p w:rsidR="006348FA" w:rsidRDefault="006348FA" w:rsidP="006348FA">
      <w:r>
        <w:t xml:space="preserve">For the knowledge of the fact is for the Heir and property to be united at once. All of the CESTUE QUE Trust fund must be dispersed, all claims, discharged and when this is trusts are collapsed, so be it terminated. </w:t>
      </w:r>
    </w:p>
    <w:p w:rsidR="00A11168" w:rsidRDefault="00A11168">
      <w:r>
        <w:t>Terminating the cestue que vie Trusts</w:t>
      </w:r>
    </w:p>
    <w:p w:rsidR="00EF5616" w:rsidRDefault="00EF5616">
      <w:r>
        <w:t xml:space="preserve">First a letter to the clerk of the court is presented to the clerk office </w:t>
      </w:r>
      <w:r w:rsidR="007D52E3">
        <w:t xml:space="preserve">for a special term and </w:t>
      </w:r>
      <w:r>
        <w:t xml:space="preserve">Settlement Order of these Affidavits application is you </w:t>
      </w:r>
      <w:r w:rsidR="007D52E3">
        <w:t>order</w:t>
      </w:r>
      <w:r>
        <w:t xml:space="preserve"> the clerk </w:t>
      </w:r>
      <w:r w:rsidR="007D52E3">
        <w:t>to</w:t>
      </w:r>
      <w:r>
        <w:t xml:space="preserve"> handle a special term? </w:t>
      </w:r>
    </w:p>
    <w:p w:rsidR="00EF5616" w:rsidRDefault="00EF5616">
      <w:r>
        <w:t xml:space="preserve">Second </w:t>
      </w:r>
      <w:r w:rsidR="005D5856">
        <w:t>you</w:t>
      </w:r>
      <w:r>
        <w:t xml:space="preserve"> order </w:t>
      </w:r>
      <w:r w:rsidR="007D52E3">
        <w:t>sub jest/</w:t>
      </w:r>
      <w:r>
        <w:t xml:space="preserve">ask the clerk </w:t>
      </w:r>
      <w:r w:rsidR="007D52E3">
        <w:t xml:space="preserve">to </w:t>
      </w:r>
      <w:r>
        <w:t xml:space="preserve">give </w:t>
      </w:r>
      <w:r w:rsidR="007D52E3">
        <w:t>you/</w:t>
      </w:r>
      <w:r>
        <w:t>me a private CV Number?</w:t>
      </w:r>
    </w:p>
    <w:p w:rsidR="00EF5616" w:rsidRDefault="000140D2">
      <w:r>
        <w:t xml:space="preserve">The </w:t>
      </w:r>
      <w:r w:rsidR="007D52E3">
        <w:t xml:space="preserve">Judge if in court </w:t>
      </w:r>
      <w:r>
        <w:t xml:space="preserve">will ask what </w:t>
      </w:r>
      <w:r w:rsidR="005D5856">
        <w:t>you</w:t>
      </w:r>
      <w:r>
        <w:t xml:space="preserve"> want me to do </w:t>
      </w:r>
      <w:r w:rsidR="007D52E3">
        <w:t xml:space="preserve">say out of the Bar and </w:t>
      </w:r>
      <w:r>
        <w:t xml:space="preserve">read the orders.  </w:t>
      </w:r>
    </w:p>
    <w:p w:rsidR="00D82FA1" w:rsidRDefault="00D82FA1">
      <w:r>
        <w:t xml:space="preserve">Merge the AT LAW side with the equity </w:t>
      </w:r>
      <w:r w:rsidR="007D52E3">
        <w:t xml:space="preserve">account numbers and/or </w:t>
      </w:r>
      <w:r>
        <w:t xml:space="preserve">case claim. We want the public account number merged with the private CV Number. </w:t>
      </w:r>
    </w:p>
    <w:p w:rsidR="00BA51EF" w:rsidRDefault="000B6E6D">
      <w:r>
        <w:t>1#. First</w:t>
      </w:r>
      <w:r w:rsidR="00EB3F78">
        <w:t>,</w:t>
      </w:r>
      <w:r>
        <w:t xml:space="preserve"> Order for Settlement</w:t>
      </w:r>
      <w:r w:rsidR="00D82FA1">
        <w:t xml:space="preserve"> and distribution of credit fund</w:t>
      </w:r>
      <w:r>
        <w:t>.</w:t>
      </w:r>
      <w:r w:rsidR="00D82FA1">
        <w:t xml:space="preserve"> </w:t>
      </w:r>
    </w:p>
    <w:p w:rsidR="000B6E6D" w:rsidRDefault="00366B8C">
      <w:r>
        <w:t xml:space="preserve">2. # </w:t>
      </w:r>
      <w:r w:rsidR="00F1624A">
        <w:t>Second</w:t>
      </w:r>
      <w:r w:rsidR="00EB3F78">
        <w:t>,</w:t>
      </w:r>
      <w:r w:rsidR="00F1624A">
        <w:t xml:space="preserve"> </w:t>
      </w:r>
      <w:r w:rsidR="00EB3F78">
        <w:t xml:space="preserve">It is </w:t>
      </w:r>
      <w:r>
        <w:t>Order</w:t>
      </w:r>
      <w:r w:rsidR="00A11168">
        <w:t xml:space="preserve"> for the discharge </w:t>
      </w:r>
      <w:r w:rsidR="00F1624A">
        <w:t xml:space="preserve">and </w:t>
      </w:r>
      <w:r w:rsidR="00795B0A">
        <w:t xml:space="preserve">merge </w:t>
      </w:r>
      <w:r w:rsidR="00EB3F78">
        <w:t xml:space="preserve">termination </w:t>
      </w:r>
      <w:r w:rsidR="00A11168">
        <w:t>on the</w:t>
      </w:r>
      <w:r w:rsidR="00613D52">
        <w:t xml:space="preserve"> </w:t>
      </w:r>
      <w:r w:rsidR="007F27D0">
        <w:t xml:space="preserve">AT LAW </w:t>
      </w:r>
      <w:r w:rsidR="00795B0A">
        <w:t>public side performance bond.</w:t>
      </w:r>
    </w:p>
    <w:p w:rsidR="00A11168" w:rsidRDefault="00366B8C">
      <w:r>
        <w:t>3. #</w:t>
      </w:r>
      <w:r w:rsidR="00F1624A">
        <w:t>Third</w:t>
      </w:r>
      <w:r w:rsidR="00EB3F78">
        <w:t>,</w:t>
      </w:r>
      <w:r w:rsidR="00F1624A">
        <w:t xml:space="preserve"> </w:t>
      </w:r>
      <w:r w:rsidR="00EB3F78">
        <w:t xml:space="preserve">It is </w:t>
      </w:r>
      <w:r w:rsidR="00A11168">
        <w:t xml:space="preserve">Order for the set off </w:t>
      </w:r>
      <w:r w:rsidR="00F1624A">
        <w:t>payment</w:t>
      </w:r>
      <w:r w:rsidR="007F27D0">
        <w:t xml:space="preserve"> bond, </w:t>
      </w:r>
      <w:r w:rsidR="00795B0A">
        <w:t xml:space="preserve">merge </w:t>
      </w:r>
      <w:r w:rsidR="007F27D0">
        <w:t xml:space="preserve">and </w:t>
      </w:r>
      <w:r w:rsidR="00F1624A">
        <w:t xml:space="preserve">termination </w:t>
      </w:r>
      <w:r w:rsidR="00A11168">
        <w:t xml:space="preserve">on the </w:t>
      </w:r>
      <w:r w:rsidR="007F27D0">
        <w:t xml:space="preserve">EQUITY PRIVATE SIDE </w:t>
      </w:r>
      <w:r w:rsidR="000140D2">
        <w:t xml:space="preserve">AT LAW </w:t>
      </w:r>
      <w:r w:rsidR="00F1624A">
        <w:t xml:space="preserve">bid </w:t>
      </w:r>
      <w:r w:rsidR="00EB3F78">
        <w:t>performance bo</w:t>
      </w:r>
      <w:r w:rsidR="00795B0A">
        <w:t>nd.</w:t>
      </w:r>
      <w:r w:rsidR="00AA5C82" w:rsidRPr="00AA5C82">
        <w:t xml:space="preserve"> </w:t>
      </w:r>
      <w:r w:rsidR="00AA5C82">
        <w:t xml:space="preserve">Merge the </w:t>
      </w:r>
      <w:r w:rsidR="00F1624A">
        <w:t xml:space="preserve">bid </w:t>
      </w:r>
      <w:r w:rsidR="00AA5C82">
        <w:t xml:space="preserve">performance bond and the </w:t>
      </w:r>
      <w:r w:rsidR="000140D2">
        <w:t xml:space="preserve">Equity </w:t>
      </w:r>
      <w:r w:rsidR="00AA5C82">
        <w:t>payment bond</w:t>
      </w:r>
      <w:r w:rsidR="00EB3F78">
        <w:t xml:space="preserve">s are collapsed, </w:t>
      </w:r>
      <w:r w:rsidR="00AA5C82">
        <w:t xml:space="preserve">this is the termination of </w:t>
      </w:r>
      <w:r w:rsidR="007F27D0">
        <w:t xml:space="preserve">any and </w:t>
      </w:r>
      <w:r w:rsidR="00AA5C82">
        <w:t xml:space="preserve">all claims, Bonds and </w:t>
      </w:r>
      <w:r w:rsidR="00EB3F78">
        <w:t xml:space="preserve">all foreign </w:t>
      </w:r>
      <w:r w:rsidR="007F27D0">
        <w:t xml:space="preserve">matters of the Trust and </w:t>
      </w:r>
      <w:r w:rsidR="00AA5C82">
        <w:t>Cestue que vie</w:t>
      </w:r>
      <w:r w:rsidR="00F1624A">
        <w:t xml:space="preserve"> Trust </w:t>
      </w:r>
      <w:r w:rsidR="00AA5C82">
        <w:t>accounts</w:t>
      </w:r>
      <w:r w:rsidR="00EB3F78">
        <w:t xml:space="preserve"> by fidelity</w:t>
      </w:r>
      <w:r w:rsidR="00AA5C82">
        <w:t>.</w:t>
      </w:r>
    </w:p>
    <w:p w:rsidR="00453476" w:rsidRDefault="00366B8C">
      <w:r>
        <w:t>4. #</w:t>
      </w:r>
      <w:r w:rsidR="00A11168">
        <w:t xml:space="preserve"> </w:t>
      </w:r>
      <w:r w:rsidR="00F1624A">
        <w:t>Forth</w:t>
      </w:r>
      <w:r w:rsidR="00EB3F78">
        <w:t>,</w:t>
      </w:r>
      <w:r w:rsidR="00F1624A">
        <w:t xml:space="preserve"> </w:t>
      </w:r>
      <w:r w:rsidR="0050390B">
        <w:t xml:space="preserve">What do I want to do with the rest of the property. </w:t>
      </w:r>
      <w:r w:rsidR="00EB3F78">
        <w:t xml:space="preserve">It is </w:t>
      </w:r>
      <w:r w:rsidR="00A11168">
        <w:t>Order to set up new Trust on private side</w:t>
      </w:r>
      <w:r w:rsidR="001E6DEC">
        <w:t>,</w:t>
      </w:r>
      <w:r w:rsidR="00A11168">
        <w:t xml:space="preserve"> </w:t>
      </w:r>
      <w:r w:rsidR="00EB3F78">
        <w:t>with LLC</w:t>
      </w:r>
      <w:r w:rsidR="007F27D0">
        <w:t>,</w:t>
      </w:r>
      <w:r w:rsidR="00EB3F78">
        <w:t xml:space="preserve"> DBA if need</w:t>
      </w:r>
      <w:r w:rsidR="007F27D0">
        <w:t xml:space="preserve"> your first and middle names not a third name put hyponym </w:t>
      </w:r>
      <w:r w:rsidR="00453476">
        <w:t>between names</w:t>
      </w:r>
      <w:r w:rsidR="00211CF0">
        <w:t>.</w:t>
      </w:r>
    </w:p>
    <w:p w:rsidR="00D82FA1" w:rsidRDefault="00211CF0">
      <w:r>
        <w:t xml:space="preserve"> Also it is ordered </w:t>
      </w:r>
      <w:r w:rsidR="00A11168">
        <w:t>for the</w:t>
      </w:r>
      <w:r w:rsidR="001E6DEC">
        <w:t xml:space="preserve"> </w:t>
      </w:r>
      <w:r w:rsidR="00D82FA1">
        <w:t xml:space="preserve">chancellor </w:t>
      </w:r>
      <w:r w:rsidR="00AF29A0">
        <w:t xml:space="preserve">to do the </w:t>
      </w:r>
      <w:r w:rsidR="00D82FA1">
        <w:t>accounting of every Trust he see’s under my name</w:t>
      </w:r>
      <w:r w:rsidR="0050390B">
        <w:t xml:space="preserve">. And I see them all Trusts being Colby, Driver’s license, Social Security </w:t>
      </w:r>
      <w:r w:rsidR="000D58B2">
        <w:t>Number;</w:t>
      </w:r>
      <w:r w:rsidR="0050390B">
        <w:t xml:space="preserve"> I see them all let</w:t>
      </w:r>
      <w:r w:rsidR="00453476">
        <w:t>’s</w:t>
      </w:r>
      <w:r w:rsidR="0050390B">
        <w:t xml:space="preserve"> have an accounting.  </w:t>
      </w:r>
      <w:r w:rsidR="00D82FA1">
        <w:t xml:space="preserve">  </w:t>
      </w:r>
    </w:p>
    <w:p w:rsidR="009F22D7" w:rsidRDefault="0050390B">
      <w:r>
        <w:lastRenderedPageBreak/>
        <w:t xml:space="preserve">After the accounting it is time to </w:t>
      </w:r>
      <w:r w:rsidR="009F22D7">
        <w:t xml:space="preserve">invest as usual </w:t>
      </w:r>
      <w:r>
        <w:t xml:space="preserve">this </w:t>
      </w:r>
      <w:r w:rsidR="00EB3F78">
        <w:t>account</w:t>
      </w:r>
      <w:r w:rsidR="00211CF0">
        <w:t xml:space="preserve">, with the </w:t>
      </w:r>
      <w:r w:rsidR="00EB3F78">
        <w:t>p</w:t>
      </w:r>
      <w:r>
        <w:t>rivate</w:t>
      </w:r>
      <w:r w:rsidR="00EB3F78">
        <w:t xml:space="preserve"> </w:t>
      </w:r>
      <w:r w:rsidR="00211CF0">
        <w:t xml:space="preserve">trust account </w:t>
      </w:r>
      <w:r w:rsidR="009F22D7">
        <w:t xml:space="preserve">on the </w:t>
      </w:r>
      <w:r w:rsidR="00AF29A0">
        <w:t xml:space="preserve">trading account held in the private side as the </w:t>
      </w:r>
      <w:r w:rsidR="00795B0A">
        <w:t xml:space="preserve">principal </w:t>
      </w:r>
      <w:r w:rsidR="00AF29A0">
        <w:t>property</w:t>
      </w:r>
      <w:r w:rsidR="009F22D7">
        <w:t xml:space="preserve">. Also </w:t>
      </w:r>
      <w:r w:rsidR="00F0448E">
        <w:t xml:space="preserve">the interest from </w:t>
      </w:r>
      <w:r w:rsidR="00AA5C82">
        <w:t xml:space="preserve">said credit investment </w:t>
      </w:r>
      <w:r w:rsidR="00F0448E">
        <w:t xml:space="preserve">property </w:t>
      </w:r>
      <w:r>
        <w:t xml:space="preserve">is </w:t>
      </w:r>
      <w:r w:rsidR="00AA5C82">
        <w:t xml:space="preserve">held in Trust </w:t>
      </w:r>
      <w:r w:rsidR="009F22D7">
        <w:t xml:space="preserve">until </w:t>
      </w:r>
      <w:r w:rsidR="00AA5C82">
        <w:t xml:space="preserve">quarterly interest Trust </w:t>
      </w:r>
      <w:r>
        <w:t xml:space="preserve">payments are </w:t>
      </w:r>
      <w:r w:rsidR="009F22D7">
        <w:t xml:space="preserve">transfer to </w:t>
      </w:r>
      <w:r>
        <w:t xml:space="preserve">the </w:t>
      </w:r>
      <w:r w:rsidR="009F22D7">
        <w:t xml:space="preserve">public Trading </w:t>
      </w:r>
      <w:r w:rsidR="001E6DEC">
        <w:t>trust account</w:t>
      </w:r>
      <w:r w:rsidR="00AA5C82">
        <w:t xml:space="preserve"> to be created</w:t>
      </w:r>
      <w:r w:rsidR="00795B0A">
        <w:t xml:space="preserve">. </w:t>
      </w:r>
    </w:p>
    <w:p w:rsidR="00AA5C82" w:rsidRDefault="00F1624A">
      <w:r>
        <w:t xml:space="preserve">5. # </w:t>
      </w:r>
      <w:r w:rsidR="00EB3F78">
        <w:t>Fifth, It is O</w:t>
      </w:r>
      <w:r w:rsidR="00795B0A">
        <w:t xml:space="preserve">rdered </w:t>
      </w:r>
      <w:r w:rsidR="001E6DEC">
        <w:t>for the</w:t>
      </w:r>
      <w:r w:rsidR="00AF29A0">
        <w:t xml:space="preserve"> created </w:t>
      </w:r>
      <w:r w:rsidR="001E6DEC">
        <w:t>interest from th</w:t>
      </w:r>
      <w:r w:rsidR="00795B0A">
        <w:t>is</w:t>
      </w:r>
      <w:r w:rsidR="001E6DEC">
        <w:t xml:space="preserve"> </w:t>
      </w:r>
      <w:r w:rsidR="00AF29A0">
        <w:t xml:space="preserve">property held in </w:t>
      </w:r>
      <w:r w:rsidR="00AA5C82">
        <w:t xml:space="preserve">said private </w:t>
      </w:r>
      <w:r w:rsidR="00AF29A0">
        <w:t xml:space="preserve">account </w:t>
      </w:r>
      <w:r w:rsidR="00453476">
        <w:t xml:space="preserve">and </w:t>
      </w:r>
      <w:r w:rsidR="00AF29A0">
        <w:t xml:space="preserve">is </w:t>
      </w:r>
      <w:r w:rsidR="00453476">
        <w:t xml:space="preserve">set up </w:t>
      </w:r>
      <w:r w:rsidR="00A11168">
        <w:t xml:space="preserve">to always </w:t>
      </w:r>
      <w:r w:rsidR="001E6DEC">
        <w:t>be</w:t>
      </w:r>
      <w:r w:rsidR="00AA5C82">
        <w:t xml:space="preserve"> transferred and</w:t>
      </w:r>
      <w:r w:rsidR="001E6DEC">
        <w:t xml:space="preserve"> applied to </w:t>
      </w:r>
      <w:r w:rsidR="00FF4421">
        <w:t xml:space="preserve">a new </w:t>
      </w:r>
      <w:r w:rsidR="001E6DEC">
        <w:t>public</w:t>
      </w:r>
      <w:r w:rsidR="00FF4421">
        <w:t xml:space="preserve"> </w:t>
      </w:r>
      <w:r w:rsidR="00AF29A0">
        <w:t xml:space="preserve">side </w:t>
      </w:r>
      <w:r w:rsidR="00FF4421">
        <w:t xml:space="preserve">Trading </w:t>
      </w:r>
      <w:r w:rsidR="00AF29A0">
        <w:t>account</w:t>
      </w:r>
      <w:r w:rsidR="00AA5C82">
        <w:t xml:space="preserve"> as order</w:t>
      </w:r>
      <w:r w:rsidR="00211CF0">
        <w:t>ed</w:t>
      </w:r>
      <w:r w:rsidR="00AA5C82">
        <w:t xml:space="preserve"> and prescribed earlier in this Affidavit for Settlement. </w:t>
      </w:r>
    </w:p>
    <w:p w:rsidR="00211CF0" w:rsidRDefault="00F1624A">
      <w:r>
        <w:t xml:space="preserve">6. # </w:t>
      </w:r>
      <w:r w:rsidR="00EB3F78">
        <w:t xml:space="preserve">Sixth, </w:t>
      </w:r>
      <w:r w:rsidR="00453476">
        <w:t xml:space="preserve">The account and trust are </w:t>
      </w:r>
      <w:r w:rsidR="00EB3F78">
        <w:t>O</w:t>
      </w:r>
      <w:r w:rsidR="009D7FB8">
        <w:t xml:space="preserve">rdered to be as </w:t>
      </w:r>
      <w:r w:rsidR="00AA5C82">
        <w:t xml:space="preserve">a non interest </w:t>
      </w:r>
      <w:r w:rsidR="00366B8C">
        <w:t>bearing</w:t>
      </w:r>
      <w:r w:rsidR="00AA5C82">
        <w:t xml:space="preserve"> account of w</w:t>
      </w:r>
      <w:r w:rsidR="00AF29A0">
        <w:t xml:space="preserve">hich is a </w:t>
      </w:r>
      <w:r w:rsidR="00366B8C">
        <w:t>nonprofit</w:t>
      </w:r>
      <w:r w:rsidR="00453476">
        <w:t>,</w:t>
      </w:r>
      <w:r w:rsidR="00F0448E">
        <w:t xml:space="preserve"> with the ability for the set off </w:t>
      </w:r>
      <w:r w:rsidR="009D7FB8">
        <w:t>automatically when</w:t>
      </w:r>
      <w:r w:rsidR="00F0448E">
        <w:t xml:space="preserve"> merging of </w:t>
      </w:r>
      <w:r w:rsidR="009D7FB8">
        <w:t>bid</w:t>
      </w:r>
      <w:r w:rsidR="00211CF0">
        <w:t xml:space="preserve"> </w:t>
      </w:r>
      <w:r w:rsidR="00453476">
        <w:t xml:space="preserve">AT LAW </w:t>
      </w:r>
      <w:r w:rsidR="00211CF0">
        <w:t>performance bond and</w:t>
      </w:r>
      <w:r w:rsidR="00366B8C">
        <w:t xml:space="preserve"> </w:t>
      </w:r>
      <w:r w:rsidR="00453476">
        <w:t xml:space="preserve">EQUITY </w:t>
      </w:r>
      <w:r w:rsidR="00366B8C">
        <w:t xml:space="preserve">payment </w:t>
      </w:r>
      <w:r w:rsidR="00F0448E">
        <w:t>bonds</w:t>
      </w:r>
      <w:r w:rsidR="00211CF0">
        <w:t>. It is ordered set off</w:t>
      </w:r>
      <w:r w:rsidR="00453476">
        <w:t xml:space="preserve"> is</w:t>
      </w:r>
      <w:r w:rsidR="00211CF0">
        <w:t xml:space="preserve"> as a </w:t>
      </w:r>
      <w:r w:rsidR="00F0448E">
        <w:t xml:space="preserve">on the spot </w:t>
      </w:r>
      <w:r w:rsidR="00211CF0">
        <w:t xml:space="preserve">remedy </w:t>
      </w:r>
      <w:r w:rsidR="009D7FB8">
        <w:t xml:space="preserve">for said claim against any </w:t>
      </w:r>
      <w:r w:rsidR="00AA5C82">
        <w:t xml:space="preserve">property of </w:t>
      </w:r>
      <w:r w:rsidR="00AF29A0">
        <w:t xml:space="preserve">account </w:t>
      </w:r>
      <w:r w:rsidR="00F0448E">
        <w:t xml:space="preserve">and </w:t>
      </w:r>
      <w:r w:rsidR="001E6DEC">
        <w:t>Trust</w:t>
      </w:r>
      <w:r w:rsidR="00211CF0">
        <w:t xml:space="preserve">. </w:t>
      </w:r>
    </w:p>
    <w:p w:rsidR="00906424" w:rsidRDefault="00F1624A">
      <w:r>
        <w:t>7</w:t>
      </w:r>
      <w:r w:rsidR="00366B8C">
        <w:t>. #</w:t>
      </w:r>
      <w:r w:rsidR="00906424">
        <w:t xml:space="preserve"> </w:t>
      </w:r>
      <w:r w:rsidR="00EB3F78">
        <w:t>Seventh, It is o</w:t>
      </w:r>
      <w:r w:rsidR="00A11168">
        <w:t xml:space="preserve">rdered the </w:t>
      </w:r>
      <w:r w:rsidR="005D5856">
        <w:t>Registrar of Deeds/Treasury/</w:t>
      </w:r>
      <w:r w:rsidR="00A11168">
        <w:t>clerk of county</w:t>
      </w:r>
      <w:r w:rsidR="0007111D">
        <w:t xml:space="preserve"> according to the will of the </w:t>
      </w:r>
      <w:r>
        <w:t xml:space="preserve">land National </w:t>
      </w:r>
      <w:r w:rsidR="0007111D">
        <w:t xml:space="preserve">Heir </w:t>
      </w:r>
      <w:r w:rsidR="00211CF0">
        <w:t xml:space="preserve">AS KING </w:t>
      </w:r>
      <w:r w:rsidR="00A11168">
        <w:t>set up a public tr</w:t>
      </w:r>
      <w:r w:rsidR="00892407">
        <w:t>ading tr</w:t>
      </w:r>
      <w:r w:rsidR="00A11168">
        <w:t xml:space="preserve">ust </w:t>
      </w:r>
      <w:r w:rsidR="00366B8C">
        <w:t>account:</w:t>
      </w:r>
      <w:r w:rsidR="001E6DEC">
        <w:t xml:space="preserve"> </w:t>
      </w:r>
      <w:r w:rsidR="00892407">
        <w:t>_</w:t>
      </w:r>
      <w:r w:rsidR="005D5856" w:rsidRPr="005D5856">
        <w:rPr>
          <w:u w:val="single"/>
        </w:rPr>
        <w:t>name</w:t>
      </w:r>
      <w:r w:rsidR="00892407" w:rsidRPr="005D5856">
        <w:rPr>
          <w:u w:val="single"/>
        </w:rPr>
        <w:t>_________</w:t>
      </w:r>
      <w:r w:rsidR="00892407">
        <w:t xml:space="preserve"> </w:t>
      </w:r>
      <w:r w:rsidR="00A11168">
        <w:t xml:space="preserve">for the interest </w:t>
      </w:r>
      <w:r w:rsidR="00892407">
        <w:t xml:space="preserve">drawn after the set off from the </w:t>
      </w:r>
      <w:r w:rsidR="009D7FB8">
        <w:t>property</w:t>
      </w:r>
      <w:r w:rsidR="00211CF0">
        <w:t xml:space="preserve"> and</w:t>
      </w:r>
      <w:r w:rsidR="009D7FB8">
        <w:t xml:space="preserve"> private account </w:t>
      </w:r>
      <w:r w:rsidR="00906424">
        <w:t xml:space="preserve">to be applied in </w:t>
      </w:r>
      <w:r w:rsidR="001E6DEC">
        <w:t xml:space="preserve">the new </w:t>
      </w:r>
      <w:r w:rsidR="00366B8C">
        <w:t>public Trading</w:t>
      </w:r>
      <w:r w:rsidR="009D7FB8">
        <w:t xml:space="preserve"> </w:t>
      </w:r>
      <w:r w:rsidR="001E6DEC">
        <w:t xml:space="preserve">account </w:t>
      </w:r>
      <w:r w:rsidR="0007111D">
        <w:t xml:space="preserve">as </w:t>
      </w:r>
      <w:r w:rsidR="001E6DEC">
        <w:t>holding</w:t>
      </w:r>
      <w:r w:rsidR="00906424">
        <w:t>s</w:t>
      </w:r>
      <w:r w:rsidR="001E6DEC">
        <w:t xml:space="preserve"> </w:t>
      </w:r>
      <w:r w:rsidR="0007111D">
        <w:t xml:space="preserve">of </w:t>
      </w:r>
      <w:r w:rsidR="00892407">
        <w:t>the</w:t>
      </w:r>
      <w:r w:rsidR="005D5856">
        <w:t xml:space="preserve"> fidelity and </w:t>
      </w:r>
      <w:r w:rsidR="00906424">
        <w:t xml:space="preserve">interest quarterly are </w:t>
      </w:r>
      <w:r w:rsidR="00A11168">
        <w:t>to</w:t>
      </w:r>
      <w:r w:rsidR="001E6DEC">
        <w:t xml:space="preserve"> be transferred</w:t>
      </w:r>
      <w:r w:rsidR="00906424">
        <w:t xml:space="preserve"> and </w:t>
      </w:r>
      <w:r w:rsidR="001E6DEC">
        <w:t>applied in this trust</w:t>
      </w:r>
      <w:r w:rsidR="0007111D">
        <w:t xml:space="preserve"> account</w:t>
      </w:r>
      <w:r w:rsidR="00906424">
        <w:t xml:space="preserve">. </w:t>
      </w:r>
    </w:p>
    <w:p w:rsidR="00A11168" w:rsidRDefault="00F1624A">
      <w:r>
        <w:t>8</w:t>
      </w:r>
      <w:r w:rsidR="00366B8C">
        <w:t>. #</w:t>
      </w:r>
      <w:r w:rsidR="0014374C">
        <w:t xml:space="preserve"> </w:t>
      </w:r>
      <w:r w:rsidR="00EB3F78">
        <w:t xml:space="preserve">Eight, </w:t>
      </w:r>
      <w:r w:rsidR="006348FA">
        <w:t xml:space="preserve">It is </w:t>
      </w:r>
      <w:r w:rsidR="00EB3F78">
        <w:t>o</w:t>
      </w:r>
      <w:r w:rsidR="00366B8C">
        <w:t>rdered</w:t>
      </w:r>
      <w:r w:rsidR="00906424">
        <w:t xml:space="preserve"> a </w:t>
      </w:r>
      <w:r w:rsidR="001E6DEC">
        <w:t xml:space="preserve">visa card and checking account </w:t>
      </w:r>
      <w:r w:rsidR="00892407">
        <w:t>is also</w:t>
      </w:r>
      <w:r w:rsidR="006348FA">
        <w:t xml:space="preserve"> to be</w:t>
      </w:r>
      <w:r w:rsidR="00892407">
        <w:t xml:space="preserve"> created by the trustee clerk</w:t>
      </w:r>
      <w:r w:rsidR="00F55456">
        <w:t xml:space="preserve"> of the county</w:t>
      </w:r>
      <w:r w:rsidR="00366B8C">
        <w:t xml:space="preserve"> registrar of Deeds and clerks of county</w:t>
      </w:r>
      <w:r w:rsidR="006348FA">
        <w:t xml:space="preserve"> offices</w:t>
      </w:r>
      <w:r w:rsidR="00906424">
        <w:t>.</w:t>
      </w:r>
      <w:r w:rsidR="00892407">
        <w:t xml:space="preserve"> For the </w:t>
      </w:r>
      <w:r w:rsidR="00366B8C">
        <w:t xml:space="preserve">ability </w:t>
      </w:r>
      <w:r w:rsidR="006348FA">
        <w:t xml:space="preserve">and Lawful </w:t>
      </w:r>
      <w:r w:rsidR="00366B8C">
        <w:t xml:space="preserve">offset </w:t>
      </w:r>
      <w:r w:rsidR="006348FA">
        <w:t xml:space="preserve">by the </w:t>
      </w:r>
      <w:r w:rsidR="00906424">
        <w:t xml:space="preserve">recovery of the </w:t>
      </w:r>
      <w:r w:rsidR="00A11168">
        <w:t xml:space="preserve">property </w:t>
      </w:r>
      <w:r w:rsidR="00F55456">
        <w:t xml:space="preserve">is </w:t>
      </w:r>
      <w:r w:rsidR="00366B8C">
        <w:t>for the</w:t>
      </w:r>
      <w:r w:rsidR="00A11168">
        <w:t xml:space="preserve"> </w:t>
      </w:r>
      <w:r w:rsidR="006348FA">
        <w:t xml:space="preserve">birth right </w:t>
      </w:r>
      <w:r w:rsidR="00F55456">
        <w:t xml:space="preserve">Michigander </w:t>
      </w:r>
      <w:r w:rsidR="00366B8C">
        <w:t xml:space="preserve">by the </w:t>
      </w:r>
      <w:r w:rsidR="006348FA">
        <w:t>American-</w:t>
      </w:r>
      <w:r w:rsidR="00A11168">
        <w:t>National</w:t>
      </w:r>
      <w:r w:rsidR="00366B8C">
        <w:t xml:space="preserve">. For the knowledge of </w:t>
      </w:r>
      <w:r w:rsidR="00795B0A">
        <w:t xml:space="preserve">the </w:t>
      </w:r>
      <w:r w:rsidR="00A11168">
        <w:t xml:space="preserve">remainder of the </w:t>
      </w:r>
      <w:r w:rsidR="00366B8C">
        <w:t xml:space="preserve">property and </w:t>
      </w:r>
      <w:r w:rsidR="00795B0A">
        <w:t>interest</w:t>
      </w:r>
      <w:r w:rsidR="00F55456">
        <w:t xml:space="preserve"> </w:t>
      </w:r>
      <w:r w:rsidR="00795B0A">
        <w:t xml:space="preserve">being </w:t>
      </w:r>
      <w:r w:rsidR="006348FA">
        <w:t xml:space="preserve">acquired with </w:t>
      </w:r>
      <w:r w:rsidR="00F55456">
        <w:t xml:space="preserve">fidelity </w:t>
      </w:r>
      <w:r w:rsidR="00795B0A">
        <w:t xml:space="preserve">is </w:t>
      </w:r>
      <w:r w:rsidR="00F55456">
        <w:t>entitled to full faith and credit</w:t>
      </w:r>
      <w:r w:rsidR="00795B0A">
        <w:t>.*</w:t>
      </w:r>
      <w:r w:rsidR="00F55456">
        <w:t xml:space="preserve"> Authenticated bond set off as ordered.</w:t>
      </w:r>
    </w:p>
    <w:p w:rsidR="00F55456" w:rsidRDefault="00F55456"/>
    <w:p w:rsidR="000B6E6D" w:rsidRDefault="000B6E6D"/>
    <w:sectPr w:rsidR="000B6E6D" w:rsidSect="00BA5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E6D"/>
    <w:rsid w:val="000140D2"/>
    <w:rsid w:val="000563CA"/>
    <w:rsid w:val="0007111D"/>
    <w:rsid w:val="000B6E6D"/>
    <w:rsid w:val="000D58B2"/>
    <w:rsid w:val="0014374C"/>
    <w:rsid w:val="001E6DEC"/>
    <w:rsid w:val="00211CF0"/>
    <w:rsid w:val="00212241"/>
    <w:rsid w:val="00366B8C"/>
    <w:rsid w:val="00453476"/>
    <w:rsid w:val="0050390B"/>
    <w:rsid w:val="005A2736"/>
    <w:rsid w:val="005D5856"/>
    <w:rsid w:val="00613D52"/>
    <w:rsid w:val="006348FA"/>
    <w:rsid w:val="00795B0A"/>
    <w:rsid w:val="007D52E3"/>
    <w:rsid w:val="007F27D0"/>
    <w:rsid w:val="00892407"/>
    <w:rsid w:val="00906424"/>
    <w:rsid w:val="00996036"/>
    <w:rsid w:val="009D7FB8"/>
    <w:rsid w:val="009F22D7"/>
    <w:rsid w:val="00A11168"/>
    <w:rsid w:val="00AA5C82"/>
    <w:rsid w:val="00AF29A0"/>
    <w:rsid w:val="00BA51EF"/>
    <w:rsid w:val="00CC77B9"/>
    <w:rsid w:val="00D82FA1"/>
    <w:rsid w:val="00D90031"/>
    <w:rsid w:val="00EB3F78"/>
    <w:rsid w:val="00EF5616"/>
    <w:rsid w:val="00F0448E"/>
    <w:rsid w:val="00F1624A"/>
    <w:rsid w:val="00F55456"/>
    <w:rsid w:val="00FA2BDB"/>
    <w:rsid w:val="00FF4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2</cp:revision>
  <dcterms:created xsi:type="dcterms:W3CDTF">2017-06-08T18:40:00Z</dcterms:created>
  <dcterms:modified xsi:type="dcterms:W3CDTF">2017-06-08T18:40:00Z</dcterms:modified>
</cp:coreProperties>
</file>